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026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236D17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C0EFC6D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248AF">
        <w:rPr>
          <w:b w:val="0"/>
          <w:sz w:val="24"/>
          <w:szCs w:val="24"/>
        </w:rPr>
        <w:t>11</w:t>
      </w:r>
      <w:r w:rsidR="00374AD0">
        <w:rPr>
          <w:b w:val="0"/>
          <w:sz w:val="24"/>
          <w:szCs w:val="24"/>
        </w:rPr>
        <w:t>-09/20</w:t>
      </w:r>
    </w:p>
    <w:p w14:paraId="65F6C9E5" w14:textId="78A1906D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F2531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DF2531">
        <w:rPr>
          <w:b w:val="0"/>
          <w:sz w:val="24"/>
          <w:szCs w:val="24"/>
        </w:rPr>
        <w:t xml:space="preserve"> </w:t>
      </w:r>
      <w:r w:rsidR="007248AF">
        <w:rPr>
          <w:b w:val="0"/>
          <w:sz w:val="24"/>
          <w:szCs w:val="24"/>
        </w:rPr>
        <w:t>Ф</w:t>
      </w:r>
      <w:r w:rsidR="00C9063E">
        <w:rPr>
          <w:b w:val="0"/>
          <w:sz w:val="24"/>
          <w:szCs w:val="24"/>
        </w:rPr>
        <w:t>.</w:t>
      </w:r>
      <w:r w:rsidR="007248AF">
        <w:rPr>
          <w:b w:val="0"/>
          <w:sz w:val="24"/>
          <w:szCs w:val="24"/>
        </w:rPr>
        <w:t>А</w:t>
      </w:r>
      <w:r w:rsidR="00C9063E">
        <w:rPr>
          <w:b w:val="0"/>
          <w:sz w:val="24"/>
          <w:szCs w:val="24"/>
        </w:rPr>
        <w:t>.</w:t>
      </w:r>
      <w:r w:rsidR="007248AF">
        <w:rPr>
          <w:b w:val="0"/>
          <w:sz w:val="24"/>
          <w:szCs w:val="24"/>
        </w:rPr>
        <w:t>Е</w:t>
      </w:r>
      <w:r w:rsidR="00C9063E">
        <w:rPr>
          <w:b w:val="0"/>
          <w:sz w:val="24"/>
          <w:szCs w:val="24"/>
        </w:rPr>
        <w:t>.</w:t>
      </w:r>
    </w:p>
    <w:p w14:paraId="47AC506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8953CB6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</w:t>
      </w:r>
      <w:r w:rsidR="001F2557">
        <w:t xml:space="preserve"> </w:t>
      </w:r>
      <w:r w:rsidR="00F5285B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5046DBEC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96FC35A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5FA62CA2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050B33FF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19D67BC1" w14:textId="77777777" w:rsidR="007E0AC9" w:rsidRPr="00CC002A" w:rsidRDefault="005168BD" w:rsidP="00CC00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545664D8" w14:textId="233AB2D8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F2557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F2557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F255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B7090D">
        <w:rPr>
          <w:sz w:val="24"/>
        </w:rPr>
        <w:t xml:space="preserve"> </w:t>
      </w:r>
      <w:r w:rsidR="007248AF">
        <w:rPr>
          <w:sz w:val="24"/>
        </w:rPr>
        <w:t>25.</w:t>
      </w:r>
      <w:r w:rsidR="00353B8D">
        <w:rPr>
          <w:sz w:val="24"/>
        </w:rPr>
        <w:t>08.</w:t>
      </w:r>
      <w:r w:rsidR="00F5285B">
        <w:rPr>
          <w:sz w:val="24"/>
        </w:rPr>
        <w:t>2020</w:t>
      </w:r>
      <w:r w:rsidR="00B7090D">
        <w:rPr>
          <w:sz w:val="24"/>
        </w:rPr>
        <w:t xml:space="preserve"> </w:t>
      </w:r>
      <w:r w:rsidR="00A6312B">
        <w:rPr>
          <w:sz w:val="24"/>
        </w:rPr>
        <w:t>г.</w:t>
      </w:r>
      <w:r w:rsidR="00B7090D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</w:t>
      </w:r>
      <w:r w:rsidR="00374AD0">
        <w:rPr>
          <w:sz w:val="24"/>
          <w:szCs w:val="24"/>
        </w:rPr>
        <w:t>доверителя</w:t>
      </w:r>
      <w:r w:rsidR="001F2557">
        <w:rPr>
          <w:sz w:val="24"/>
          <w:szCs w:val="24"/>
        </w:rPr>
        <w:t xml:space="preserve"> </w:t>
      </w:r>
      <w:r w:rsidR="007248AF">
        <w:rPr>
          <w:sz w:val="24"/>
          <w:szCs w:val="24"/>
        </w:rPr>
        <w:t>М</w:t>
      </w:r>
      <w:r w:rsidR="00C9063E">
        <w:rPr>
          <w:sz w:val="24"/>
          <w:szCs w:val="24"/>
        </w:rPr>
        <w:t>.</w:t>
      </w:r>
      <w:r w:rsidR="007248AF">
        <w:rPr>
          <w:sz w:val="24"/>
          <w:szCs w:val="24"/>
        </w:rPr>
        <w:t>Н.А.</w:t>
      </w:r>
      <w:r w:rsidR="00B7090D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F2557">
        <w:rPr>
          <w:sz w:val="24"/>
        </w:rPr>
        <w:t xml:space="preserve"> </w:t>
      </w:r>
      <w:r w:rsidR="007248AF">
        <w:rPr>
          <w:sz w:val="24"/>
        </w:rPr>
        <w:t>Ф</w:t>
      </w:r>
      <w:r w:rsidR="00C9063E">
        <w:rPr>
          <w:sz w:val="24"/>
        </w:rPr>
        <w:t>.</w:t>
      </w:r>
      <w:r w:rsidR="007248AF">
        <w:rPr>
          <w:sz w:val="24"/>
        </w:rPr>
        <w:t>А.Е</w:t>
      </w:r>
      <w:r w:rsidR="00374AD0">
        <w:rPr>
          <w:sz w:val="24"/>
        </w:rPr>
        <w:t>.</w:t>
      </w:r>
      <w:r w:rsidR="001F2557">
        <w:rPr>
          <w:sz w:val="24"/>
        </w:rPr>
        <w:t xml:space="preserve"> </w:t>
      </w:r>
    </w:p>
    <w:p w14:paraId="1167821F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AF795F6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1740C8C6" w14:textId="77777777" w:rsidR="00E42100" w:rsidRDefault="00E42100" w:rsidP="00AD0BD6">
      <w:pPr>
        <w:jc w:val="both"/>
      </w:pPr>
    </w:p>
    <w:p w14:paraId="2B631592" w14:textId="0FC482C3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374AD0">
        <w:rPr>
          <w:szCs w:val="24"/>
        </w:rPr>
        <w:t xml:space="preserve">доверителя </w:t>
      </w:r>
      <w:r w:rsidR="007248AF">
        <w:rPr>
          <w:szCs w:val="24"/>
        </w:rPr>
        <w:t>М</w:t>
      </w:r>
      <w:r w:rsidR="00C9063E">
        <w:rPr>
          <w:szCs w:val="24"/>
        </w:rPr>
        <w:t>.</w:t>
      </w:r>
      <w:r w:rsidR="007248AF">
        <w:rPr>
          <w:szCs w:val="24"/>
        </w:rPr>
        <w:t>Н.А.</w:t>
      </w:r>
      <w:r w:rsidR="00B7090D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291BF1">
        <w:t xml:space="preserve"> </w:t>
      </w:r>
      <w:r w:rsidR="007248AF">
        <w:t>Ф</w:t>
      </w:r>
      <w:r w:rsidR="00C9063E">
        <w:t>.</w:t>
      </w:r>
      <w:r w:rsidR="007248AF">
        <w:t>А.Е.</w:t>
      </w:r>
      <w:r w:rsidR="00291806">
        <w:t xml:space="preserve"> в которой</w:t>
      </w:r>
      <w:r w:rsidR="00291BF1">
        <w:t xml:space="preserve"> </w:t>
      </w:r>
      <w:r w:rsidR="00291806">
        <w:t>сообщается</w:t>
      </w:r>
      <w:r>
        <w:t xml:space="preserve">, что </w:t>
      </w:r>
      <w:r w:rsidRPr="00D52BDC">
        <w:t>адвокат</w:t>
      </w:r>
      <w:r w:rsidR="00DF2531">
        <w:t xml:space="preserve"> </w:t>
      </w:r>
      <w:r w:rsidR="007248AF">
        <w:rPr>
          <w:szCs w:val="24"/>
        </w:rPr>
        <w:t>осуществлял защиту заявителя</w:t>
      </w:r>
      <w:r w:rsidR="00FA54A4">
        <w:rPr>
          <w:szCs w:val="24"/>
        </w:rPr>
        <w:t xml:space="preserve"> по уголовному делу на основании ст. 51 УПК РФ</w:t>
      </w:r>
      <w:r w:rsidR="007248AF">
        <w:rPr>
          <w:szCs w:val="24"/>
        </w:rPr>
        <w:t xml:space="preserve"> в ходе предварительного следствия и не оказывал заявителю юридической помощи,</w:t>
      </w:r>
    </w:p>
    <w:p w14:paraId="133F3A03" w14:textId="23C29891" w:rsidR="002762DB" w:rsidRDefault="00194920" w:rsidP="007248AF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248AF">
        <w:rPr>
          <w:szCs w:val="24"/>
        </w:rPr>
        <w:t>не обеспечивал сбор доказательств, не заявлял ходатайств, ранее в рамках того</w:t>
      </w:r>
      <w:r w:rsidR="00684050">
        <w:rPr>
          <w:szCs w:val="24"/>
        </w:rPr>
        <w:t xml:space="preserve"> же уголовного дела осуществлял</w:t>
      </w:r>
      <w:r w:rsidR="007248AF">
        <w:rPr>
          <w:szCs w:val="24"/>
        </w:rPr>
        <w:t xml:space="preserve"> представительство свидетеля</w:t>
      </w:r>
      <w:r w:rsidR="00C30943">
        <w:rPr>
          <w:szCs w:val="24"/>
        </w:rPr>
        <w:t xml:space="preserve"> обвинения</w:t>
      </w:r>
      <w:r w:rsidR="007248AF">
        <w:rPr>
          <w:szCs w:val="24"/>
        </w:rPr>
        <w:t xml:space="preserve"> Б</w:t>
      </w:r>
      <w:r w:rsidR="00C9063E">
        <w:rPr>
          <w:szCs w:val="24"/>
        </w:rPr>
        <w:t>.</w:t>
      </w:r>
      <w:r w:rsidR="007248AF">
        <w:rPr>
          <w:szCs w:val="24"/>
        </w:rPr>
        <w:t>Д.Е.</w:t>
      </w:r>
    </w:p>
    <w:p w14:paraId="7BA152DD" w14:textId="77777777" w:rsidR="00353B8D" w:rsidRDefault="00353B8D" w:rsidP="00706644">
      <w:pPr>
        <w:ind w:firstLine="709"/>
        <w:jc w:val="both"/>
        <w:rPr>
          <w:szCs w:val="24"/>
        </w:rPr>
      </w:pPr>
      <w:r>
        <w:rPr>
          <w:szCs w:val="24"/>
        </w:rPr>
        <w:t xml:space="preserve">К жалобе заявителем приложены копии следующих документов: </w:t>
      </w:r>
    </w:p>
    <w:p w14:paraId="76F4D6F4" w14:textId="3DA14D06" w:rsidR="00374AD0" w:rsidRPr="00374AD0" w:rsidRDefault="007248AF" w:rsidP="00374AD0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постановление</w:t>
      </w:r>
      <w:r w:rsidR="00C30943">
        <w:rPr>
          <w:szCs w:val="24"/>
        </w:rPr>
        <w:t xml:space="preserve"> Т</w:t>
      </w:r>
      <w:r w:rsidR="00C9063E">
        <w:rPr>
          <w:szCs w:val="24"/>
        </w:rPr>
        <w:t>.</w:t>
      </w:r>
      <w:r w:rsidR="00C30943">
        <w:rPr>
          <w:szCs w:val="24"/>
        </w:rPr>
        <w:t xml:space="preserve"> районного суда МО</w:t>
      </w:r>
      <w:r>
        <w:rPr>
          <w:szCs w:val="24"/>
        </w:rPr>
        <w:t xml:space="preserve"> от 08.08.2018 г.</w:t>
      </w:r>
    </w:p>
    <w:bookmarkEnd w:id="0"/>
    <w:p w14:paraId="29E7336C" w14:textId="678075AC" w:rsidR="00B82615" w:rsidRPr="00D52BDC" w:rsidRDefault="006062B9" w:rsidP="001B6ADB">
      <w:pPr>
        <w:ind w:firstLine="709"/>
        <w:jc w:val="both"/>
      </w:pPr>
      <w:r w:rsidRPr="00D52BDC">
        <w:rPr>
          <w:szCs w:val="24"/>
        </w:rPr>
        <w:t xml:space="preserve">В </w:t>
      </w:r>
      <w:r w:rsidR="00194920" w:rsidRPr="00D52BDC">
        <w:rPr>
          <w:szCs w:val="24"/>
        </w:rPr>
        <w:t>жалобе</w:t>
      </w:r>
      <w:r w:rsidR="00291BF1">
        <w:rPr>
          <w:szCs w:val="24"/>
        </w:rPr>
        <w:t xml:space="preserve"> </w:t>
      </w:r>
      <w:r w:rsidR="00BC5721" w:rsidRPr="00D52BDC">
        <w:rPr>
          <w:szCs w:val="24"/>
        </w:rPr>
        <w:t>заявитель ставит</w:t>
      </w:r>
      <w:r w:rsidRPr="00D52BDC">
        <w:rPr>
          <w:szCs w:val="24"/>
        </w:rPr>
        <w:t xml:space="preserve"> вопрос о возбуждении в отношении адвоката </w:t>
      </w:r>
      <w:r w:rsidR="007248AF">
        <w:t>Ф</w:t>
      </w:r>
      <w:r w:rsidR="00C9063E">
        <w:t>.</w:t>
      </w:r>
      <w:r w:rsidR="007248AF">
        <w:t>А.Е.</w:t>
      </w:r>
      <w:r w:rsidR="00B7090D">
        <w:t xml:space="preserve"> </w:t>
      </w:r>
      <w:r w:rsidR="00194920" w:rsidRPr="00D52BDC">
        <w:t>дисциплинарного производства и просит привлечь адвоката к дисциплинарной ответственности.</w:t>
      </w:r>
    </w:p>
    <w:p w14:paraId="25AC758D" w14:textId="77777777" w:rsidR="00200AAA" w:rsidRPr="00291BF1" w:rsidRDefault="00200AAA" w:rsidP="001E37C9">
      <w:pPr>
        <w:pStyle w:val="a9"/>
        <w:ind w:firstLine="708"/>
        <w:jc w:val="both"/>
      </w:pPr>
      <w:r w:rsidRPr="00291BF1">
        <w:t xml:space="preserve">Комиссией был направлен запрос адвокату о предоставлении письменных объяснений и </w:t>
      </w:r>
      <w:r w:rsidR="00D618FC" w:rsidRPr="00291BF1">
        <w:t>документов по доводам обращен</w:t>
      </w:r>
      <w:r w:rsidR="001C63BB" w:rsidRPr="00291BF1">
        <w:t>ия, ответ на который не получен.</w:t>
      </w:r>
    </w:p>
    <w:p w14:paraId="6426685B" w14:textId="77777777" w:rsidR="00200AAA" w:rsidRPr="00CC002A" w:rsidRDefault="00200AAA" w:rsidP="00200AAA">
      <w:pPr>
        <w:jc w:val="both"/>
        <w:rPr>
          <w:color w:val="auto"/>
          <w:szCs w:val="24"/>
        </w:rPr>
      </w:pPr>
      <w:r w:rsidRPr="00291BF1">
        <w:rPr>
          <w:color w:val="auto"/>
          <w:szCs w:val="24"/>
        </w:rPr>
        <w:tab/>
      </w:r>
      <w:r w:rsidR="00CC002A" w:rsidRPr="00291BF1">
        <w:rPr>
          <w:color w:val="auto"/>
          <w:szCs w:val="24"/>
        </w:rPr>
        <w:t>Адвокат и заявитель</w:t>
      </w:r>
      <w:r w:rsidRPr="00291BF1">
        <w:rPr>
          <w:color w:val="auto"/>
          <w:szCs w:val="24"/>
        </w:rPr>
        <w:t xml:space="preserve"> в заседание комиссии посредством видеоконференцсвязи не явил</w:t>
      </w:r>
      <w:r w:rsidR="00CC002A" w:rsidRPr="00291BF1">
        <w:rPr>
          <w:color w:val="auto"/>
          <w:szCs w:val="24"/>
        </w:rPr>
        <w:t>ись</w:t>
      </w:r>
      <w:r w:rsidRPr="00291BF1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CC002A" w:rsidRPr="00291BF1">
        <w:rPr>
          <w:color w:val="auto"/>
          <w:szCs w:val="24"/>
        </w:rPr>
        <w:t>ы</w:t>
      </w:r>
      <w:r w:rsidRPr="00291BF1">
        <w:rPr>
          <w:color w:val="auto"/>
          <w:szCs w:val="24"/>
        </w:rPr>
        <w:t xml:space="preserve"> надлежащим</w:t>
      </w:r>
      <w:r w:rsidRPr="00CC002A">
        <w:rPr>
          <w:color w:val="auto"/>
          <w:szCs w:val="24"/>
        </w:rPr>
        <w:t xml:space="preserve"> образом, о возможности использования видеоконференцсвязи осведомлен</w:t>
      </w:r>
      <w:r w:rsidR="00CC002A" w:rsidRPr="00CC002A">
        <w:rPr>
          <w:color w:val="auto"/>
          <w:szCs w:val="24"/>
        </w:rPr>
        <w:t>ы</w:t>
      </w:r>
      <w:r w:rsidRPr="00CC002A">
        <w:rPr>
          <w:color w:val="auto"/>
          <w:szCs w:val="24"/>
        </w:rPr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CC002A" w:rsidRPr="00CC002A">
        <w:rPr>
          <w:color w:val="auto"/>
          <w:szCs w:val="24"/>
        </w:rPr>
        <w:t>их</w:t>
      </w:r>
      <w:r w:rsidRPr="00CC002A">
        <w:rPr>
          <w:color w:val="auto"/>
          <w:szCs w:val="24"/>
        </w:rPr>
        <w:t xml:space="preserve"> отсутствие.</w:t>
      </w:r>
    </w:p>
    <w:p w14:paraId="307E4580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684050">
        <w:rPr>
          <w:color w:val="auto"/>
          <w:szCs w:val="24"/>
        </w:rPr>
        <w:t>Рассмотрев доводы обращения и письменных объяснений адвоката,</w:t>
      </w:r>
      <w:r w:rsidR="000A5711" w:rsidRPr="00684050">
        <w:rPr>
          <w:color w:val="auto"/>
          <w:szCs w:val="24"/>
        </w:rPr>
        <w:t xml:space="preserve"> заслушав адвоката и</w:t>
      </w:r>
      <w:r w:rsidRPr="00684050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773CFC30" w14:textId="1F007B0F" w:rsidR="00291BF1" w:rsidRDefault="00291BF1" w:rsidP="00200AAA">
      <w:pPr>
        <w:ind w:firstLine="708"/>
        <w:jc w:val="both"/>
        <w:rPr>
          <w:color w:val="auto"/>
          <w:szCs w:val="24"/>
          <w:highlight w:val="magenta"/>
        </w:rPr>
      </w:pPr>
      <w:r>
        <w:t>А</w:t>
      </w:r>
      <w:r w:rsidRPr="00D52BDC">
        <w:t>двокат</w:t>
      </w:r>
      <w:r>
        <w:t xml:space="preserve"> Ф</w:t>
      </w:r>
      <w:r w:rsidR="00C9063E">
        <w:t>.</w:t>
      </w:r>
      <w:r>
        <w:t xml:space="preserve">А.Е. </w:t>
      </w:r>
      <w:r>
        <w:rPr>
          <w:szCs w:val="24"/>
        </w:rPr>
        <w:t>осуществлял защиту заявителя по уголовному делу на основании ст. 51 УПК РФ в ходе предварительного следствия.</w:t>
      </w:r>
    </w:p>
    <w:p w14:paraId="79A3C295" w14:textId="77777777" w:rsidR="00523801" w:rsidRPr="00291BF1" w:rsidRDefault="00523801" w:rsidP="00523801">
      <w:pPr>
        <w:pStyle w:val="a9"/>
        <w:ind w:firstLine="708"/>
        <w:jc w:val="both"/>
      </w:pPr>
      <w:r w:rsidRPr="00291BF1">
        <w:t xml:space="preserve">В силу </w:t>
      </w:r>
      <w:proofErr w:type="spellStart"/>
      <w:r w:rsidRPr="00291BF1">
        <w:t>п.п</w:t>
      </w:r>
      <w:proofErr w:type="spellEnd"/>
      <w:r w:rsidRPr="00291BF1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A6CC5CB" w14:textId="77777777" w:rsidR="00523801" w:rsidRPr="00291BF1" w:rsidRDefault="00291BF1" w:rsidP="00523801">
      <w:pPr>
        <w:pStyle w:val="a9"/>
        <w:ind w:firstLine="708"/>
        <w:jc w:val="both"/>
      </w:pPr>
      <w:r>
        <w:t>Согласно</w:t>
      </w:r>
      <w:r w:rsidR="00523801" w:rsidRPr="00291BF1"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</w:t>
      </w:r>
      <w:r w:rsidR="00523801" w:rsidRPr="00291BF1">
        <w:lastRenderedPageBreak/>
        <w:t xml:space="preserve">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59ECB35E" w14:textId="3FAC79EC" w:rsidR="00523801" w:rsidRDefault="00523801" w:rsidP="00291BF1">
      <w:pPr>
        <w:pStyle w:val="a9"/>
        <w:jc w:val="both"/>
      </w:pPr>
      <w:r w:rsidRPr="00291BF1">
        <w:tab/>
      </w:r>
      <w:r w:rsidR="00291BF1" w:rsidRPr="00291BF1">
        <w:t>Материалами дисциплинарного производства подтверждается, что адвокат Ф</w:t>
      </w:r>
      <w:r w:rsidR="00C9063E">
        <w:t>.</w:t>
      </w:r>
      <w:r w:rsidR="00291BF1" w:rsidRPr="00291BF1">
        <w:t>А.Е.</w:t>
      </w:r>
      <w:r w:rsidR="00291BF1">
        <w:t xml:space="preserve"> первоначально представлял интересы</w:t>
      </w:r>
      <w:r w:rsidR="0064384B">
        <w:t xml:space="preserve"> свидетеля</w:t>
      </w:r>
      <w:r w:rsidR="002B6685">
        <w:t xml:space="preserve"> обвинения</w:t>
      </w:r>
      <w:r w:rsidR="0064384B">
        <w:t xml:space="preserve"> </w:t>
      </w:r>
      <w:r w:rsidR="002B6685">
        <w:t>Б</w:t>
      </w:r>
      <w:r w:rsidR="00C9063E">
        <w:t>.</w:t>
      </w:r>
      <w:r w:rsidR="002B6685">
        <w:t>Д.Е.</w:t>
      </w:r>
      <w:r w:rsidR="00291BF1">
        <w:t xml:space="preserve"> по уголовному делу, а затем принял поручение на защиту обвиняемого по тому же уголовному делу М</w:t>
      </w:r>
      <w:r w:rsidR="00C9063E">
        <w:t>.</w:t>
      </w:r>
      <w:r w:rsidR="00291BF1">
        <w:t>Н.А.</w:t>
      </w:r>
    </w:p>
    <w:p w14:paraId="68AA06F2" w14:textId="7724FEC1" w:rsidR="00291BF1" w:rsidRPr="00291BF1" w:rsidRDefault="00291BF1" w:rsidP="00291BF1">
      <w:pPr>
        <w:ind w:firstLine="708"/>
        <w:jc w:val="both"/>
        <w:rPr>
          <w:szCs w:val="24"/>
        </w:rPr>
      </w:pPr>
      <w:r>
        <w:rPr>
          <w:szCs w:val="24"/>
        </w:rPr>
        <w:t>В п</w:t>
      </w:r>
      <w:r w:rsidRPr="00291BF1">
        <w:rPr>
          <w:szCs w:val="24"/>
        </w:rPr>
        <w:t>остановление Т</w:t>
      </w:r>
      <w:r w:rsidR="00C9063E">
        <w:rPr>
          <w:szCs w:val="24"/>
        </w:rPr>
        <w:t>.</w:t>
      </w:r>
      <w:r w:rsidRPr="00291BF1">
        <w:rPr>
          <w:szCs w:val="24"/>
        </w:rPr>
        <w:t xml:space="preserve"> районного суда МО от 08.08.2018 г.</w:t>
      </w:r>
      <w:r w:rsidR="00C32434">
        <w:rPr>
          <w:szCs w:val="24"/>
        </w:rPr>
        <w:t>, вступившим в законную силу,</w:t>
      </w:r>
      <w:r>
        <w:rPr>
          <w:szCs w:val="24"/>
        </w:rPr>
        <w:t xml:space="preserve"> в частности, указано следующее</w:t>
      </w:r>
      <w:r w:rsidR="002B6685">
        <w:rPr>
          <w:szCs w:val="24"/>
        </w:rPr>
        <w:t xml:space="preserve"> в отношении действий адвоката Ф</w:t>
      </w:r>
      <w:r w:rsidR="00C9063E">
        <w:rPr>
          <w:szCs w:val="24"/>
        </w:rPr>
        <w:t>.</w:t>
      </w:r>
      <w:r w:rsidR="002B6685">
        <w:rPr>
          <w:szCs w:val="24"/>
        </w:rPr>
        <w:t>А.Е.</w:t>
      </w:r>
      <w:r>
        <w:rPr>
          <w:szCs w:val="24"/>
        </w:rPr>
        <w:t>: «</w:t>
      </w:r>
      <w:r w:rsidR="003742B2" w:rsidRPr="003742B2">
        <w:rPr>
          <w:i/>
          <w:szCs w:val="24"/>
        </w:rPr>
        <w:t>Таким образом, судом установлено, что в ходе предварительного следствия было нарушено право на защиту М</w:t>
      </w:r>
      <w:r w:rsidR="00C9063E">
        <w:rPr>
          <w:i/>
          <w:szCs w:val="24"/>
        </w:rPr>
        <w:t>.</w:t>
      </w:r>
      <w:r w:rsidR="003742B2" w:rsidRPr="003742B2">
        <w:rPr>
          <w:i/>
          <w:szCs w:val="24"/>
        </w:rPr>
        <w:t>Н.А., поскольку при предъявлении обвинения и при ознакомлении с материалами уголовного дела участвовал защитник, который ранее оказывал юридическую помощь свидетелю обвинения Б</w:t>
      </w:r>
      <w:r w:rsidR="00C9063E">
        <w:rPr>
          <w:i/>
          <w:szCs w:val="24"/>
        </w:rPr>
        <w:t>.</w:t>
      </w:r>
      <w:r w:rsidR="003742B2" w:rsidRPr="003742B2">
        <w:rPr>
          <w:i/>
          <w:szCs w:val="24"/>
        </w:rPr>
        <w:t>Д.Е., интересы которого противоречат интересам защищаемого им М</w:t>
      </w:r>
      <w:r w:rsidR="00C9063E">
        <w:rPr>
          <w:i/>
          <w:szCs w:val="24"/>
        </w:rPr>
        <w:t>.</w:t>
      </w:r>
      <w:r w:rsidR="003742B2" w:rsidRPr="003742B2">
        <w:rPr>
          <w:i/>
          <w:szCs w:val="24"/>
        </w:rPr>
        <w:t>Н.А.</w:t>
      </w:r>
      <w:r w:rsidR="003742B2">
        <w:rPr>
          <w:szCs w:val="24"/>
        </w:rPr>
        <w:t>»</w:t>
      </w:r>
    </w:p>
    <w:p w14:paraId="5DD95E09" w14:textId="77777777" w:rsidR="00C32434" w:rsidRPr="00C32434" w:rsidRDefault="00C32434" w:rsidP="00C32434">
      <w:pPr>
        <w:ind w:firstLine="708"/>
        <w:jc w:val="both"/>
        <w:rPr>
          <w:bCs/>
          <w:szCs w:val="24"/>
        </w:rPr>
      </w:pPr>
      <w:r w:rsidRPr="00C32434">
        <w:rPr>
          <w:szCs w:val="24"/>
        </w:rPr>
        <w:t>Согласно ст. 13 Гражданско</w:t>
      </w:r>
      <w:r w:rsidR="00B7090D">
        <w:rPr>
          <w:szCs w:val="24"/>
        </w:rPr>
        <w:t xml:space="preserve">го процессуального кодекса РФ, </w:t>
      </w:r>
      <w:r w:rsidRPr="00C32434">
        <w:rPr>
          <w:bCs/>
          <w:szCs w:val="24"/>
        </w:rPr>
        <w:t xml:space="preserve">вступившие в законную силу судебные акты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территории Российской Федерации. </w:t>
      </w:r>
    </w:p>
    <w:p w14:paraId="76F95D3A" w14:textId="77777777" w:rsidR="00291BF1" w:rsidRPr="00C32434" w:rsidRDefault="00C32434" w:rsidP="00C32434">
      <w:pPr>
        <w:jc w:val="both"/>
        <w:rPr>
          <w:szCs w:val="24"/>
        </w:rPr>
      </w:pPr>
      <w:r w:rsidRPr="00C32434">
        <w:rPr>
          <w:rFonts w:ascii="Arial" w:hAnsi="Arial" w:cs="Arial"/>
          <w:sz w:val="18"/>
          <w:szCs w:val="18"/>
        </w:rPr>
        <w:tab/>
      </w:r>
      <w:r w:rsidRPr="00C32434">
        <w:rPr>
          <w:szCs w:val="24"/>
        </w:rPr>
        <w:t>Факты, установленные судом при рассмотрении одного дела, впредь до их опровержения в судебном порядке принимаются всеми органами и организациями на территории Российской Федерации, в том числе если они имеют значение для разрешения дисциплинарного спора, чем обеспечи</w:t>
      </w:r>
      <w:r>
        <w:rPr>
          <w:szCs w:val="24"/>
        </w:rPr>
        <w:t>вается правовая определе</w:t>
      </w:r>
      <w:r w:rsidRPr="00C32434">
        <w:rPr>
          <w:szCs w:val="24"/>
        </w:rPr>
        <w:t>нность и непротиворечивость судебных актов.</w:t>
      </w:r>
      <w:r w:rsidRPr="001B1E99">
        <w:rPr>
          <w:szCs w:val="24"/>
        </w:rPr>
        <w:tab/>
      </w:r>
    </w:p>
    <w:p w14:paraId="577A71BB" w14:textId="77777777" w:rsidR="00291BF1" w:rsidRDefault="00291BF1" w:rsidP="00291BF1">
      <w:pPr>
        <w:ind w:firstLine="708"/>
        <w:jc w:val="both"/>
        <w:rPr>
          <w:szCs w:val="24"/>
        </w:rPr>
      </w:pPr>
      <w:r w:rsidRPr="006F74F1">
        <w:rPr>
          <w:szCs w:val="24"/>
        </w:rPr>
        <w:t xml:space="preserve">В этой связи по аналогичным дисциплинарным делам комиссия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В силу </w:t>
      </w:r>
      <w:proofErr w:type="spellStart"/>
      <w:r w:rsidRPr="006F74F1">
        <w:rPr>
          <w:szCs w:val="24"/>
        </w:rPr>
        <w:t>п.п</w:t>
      </w:r>
      <w:proofErr w:type="spellEnd"/>
      <w:r w:rsidRPr="006F74F1">
        <w:rPr>
          <w:szCs w:val="24"/>
        </w:rPr>
        <w:t>. 2 п. 4 ст. 6 ФЗ «Об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случаях, если он</w:t>
      </w:r>
      <w:bookmarkStart w:id="1" w:name="100063"/>
      <w:bookmarkEnd w:id="1"/>
      <w:r w:rsidRPr="006F74F1">
        <w:rPr>
          <w:szCs w:val="24"/>
        </w:rPr>
        <w:t xml:space="preserve"> оказывает юридическую помощь доверителю, интересы которого противоречат интересам данного лица. Согласно </w:t>
      </w:r>
      <w:proofErr w:type="spellStart"/>
      <w:r w:rsidRPr="006F74F1">
        <w:rPr>
          <w:szCs w:val="24"/>
        </w:rPr>
        <w:t>пп</w:t>
      </w:r>
      <w:proofErr w:type="spellEnd"/>
      <w:r w:rsidRPr="006F74F1">
        <w:rPr>
          <w:szCs w:val="24"/>
        </w:rPr>
        <w:t>. 1 п. 1 ст. 9 Кодекса профессиональной этики адвоката, адвокат не вправе действовать вопреки законным интересам заявителя.</w:t>
      </w:r>
    </w:p>
    <w:p w14:paraId="0F69EFEC" w14:textId="77777777" w:rsidR="00291BF1" w:rsidRDefault="00291BF1" w:rsidP="00291BF1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10 п. 1 ст. </w:t>
      </w:r>
      <w:proofErr w:type="gramStart"/>
      <w:r>
        <w:rPr>
          <w:szCs w:val="24"/>
        </w:rPr>
        <w:t xml:space="preserve">9  </w:t>
      </w:r>
      <w:r w:rsidRPr="006F74F1">
        <w:rPr>
          <w:szCs w:val="24"/>
        </w:rPr>
        <w:t>Кодекса</w:t>
      </w:r>
      <w:proofErr w:type="gramEnd"/>
      <w:r w:rsidRPr="006F74F1">
        <w:rPr>
          <w:szCs w:val="24"/>
        </w:rPr>
        <w:t xml:space="preserve"> профессиональной этики адвоката</w:t>
      </w:r>
      <w:r>
        <w:rPr>
          <w:szCs w:val="24"/>
        </w:rPr>
        <w:t xml:space="preserve"> адвокат не вправе оказывать юридическую помощь в условиях конфликта интересов доверителей. Согласно п. 1 ст. 11 </w:t>
      </w:r>
      <w:r w:rsidRPr="006F74F1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адвокат не вправе быть советником, защитником или представителем нескольких сторон в деле, чьи интересы противоречат друг другу, а может лишь способствовать примирению сторон.</w:t>
      </w:r>
    </w:p>
    <w:p w14:paraId="6E25F42B" w14:textId="77777777" w:rsidR="00291BF1" w:rsidRDefault="00291BF1" w:rsidP="00291BF1">
      <w:pPr>
        <w:jc w:val="both"/>
        <w:rPr>
          <w:szCs w:val="24"/>
        </w:rPr>
      </w:pPr>
      <w:r>
        <w:rPr>
          <w:szCs w:val="24"/>
        </w:rPr>
        <w:tab/>
        <w:t>Данные ограничения</w:t>
      </w:r>
      <w:r w:rsidRPr="00F26C55">
        <w:rPr>
          <w:szCs w:val="24"/>
        </w:rPr>
        <w:t xml:space="preserve"> следует понимать в том смысле, что 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(см. </w:t>
      </w:r>
      <w:r w:rsidRPr="00F26C55">
        <w:rPr>
          <w:i/>
          <w:szCs w:val="24"/>
        </w:rPr>
        <w:t xml:space="preserve">Ватман Д.П. </w:t>
      </w:r>
      <w:r w:rsidRPr="00F26C55">
        <w:rPr>
          <w:szCs w:val="24"/>
        </w:rPr>
        <w:t>Адвокатская этика (нравственные основы судебного представител</w:t>
      </w:r>
      <w:r>
        <w:rPr>
          <w:szCs w:val="24"/>
        </w:rPr>
        <w:t>ьства по гражданским делам). М.</w:t>
      </w:r>
      <w:r w:rsidRPr="00F26C55">
        <w:rPr>
          <w:szCs w:val="24"/>
        </w:rPr>
        <w:t xml:space="preserve"> Юрид</w:t>
      </w:r>
      <w:proofErr w:type="gramStart"/>
      <w:r w:rsidRPr="00F26C55">
        <w:rPr>
          <w:szCs w:val="24"/>
        </w:rPr>
        <w:t>.</w:t>
      </w:r>
      <w:proofErr w:type="gramEnd"/>
      <w:r w:rsidRPr="00F26C55">
        <w:rPr>
          <w:szCs w:val="24"/>
        </w:rPr>
        <w:t xml:space="preserve"> лит., 1977. С. 9, 10).</w:t>
      </w:r>
    </w:p>
    <w:p w14:paraId="411501BE" w14:textId="7709F1F0" w:rsidR="00291BF1" w:rsidRPr="00291BF1" w:rsidRDefault="00291BF1" w:rsidP="00291BF1">
      <w:pPr>
        <w:ind w:firstLine="708"/>
        <w:jc w:val="both"/>
        <w:rPr>
          <w:szCs w:val="24"/>
        </w:rPr>
      </w:pPr>
      <w:r>
        <w:rPr>
          <w:szCs w:val="24"/>
        </w:rPr>
        <w:t>Таким образом, материалами дисциплинарного производства подтверждается основной довод жалобы о том, что адвокат Ф</w:t>
      </w:r>
      <w:r w:rsidR="00C9063E">
        <w:rPr>
          <w:szCs w:val="24"/>
        </w:rPr>
        <w:t>.</w:t>
      </w:r>
      <w:r>
        <w:rPr>
          <w:szCs w:val="24"/>
        </w:rPr>
        <w:t>А.Е. принял поручение на защиту заявителя</w:t>
      </w:r>
      <w:r w:rsidR="002B6685">
        <w:rPr>
          <w:szCs w:val="24"/>
        </w:rPr>
        <w:t xml:space="preserve"> М</w:t>
      </w:r>
      <w:r w:rsidR="00C9063E">
        <w:rPr>
          <w:szCs w:val="24"/>
        </w:rPr>
        <w:t>.</w:t>
      </w:r>
      <w:r w:rsidR="002B6685">
        <w:rPr>
          <w:szCs w:val="24"/>
        </w:rPr>
        <w:t>Н.А.</w:t>
      </w:r>
      <w:r>
        <w:rPr>
          <w:szCs w:val="24"/>
        </w:rPr>
        <w:t xml:space="preserve"> по уголовному делу в условиях конфликта интересов, т.к. ранее представлял по тому же уголовному делу свидетеля со стороны обвинения </w:t>
      </w:r>
      <w:r w:rsidR="002B6685">
        <w:t>Б</w:t>
      </w:r>
      <w:r w:rsidR="00C9063E">
        <w:t>.</w:t>
      </w:r>
      <w:r w:rsidR="002B6685">
        <w:t>Д.Е.</w:t>
      </w:r>
      <w:r w:rsidR="00CE55A2">
        <w:t xml:space="preserve"> </w:t>
      </w:r>
    </w:p>
    <w:p w14:paraId="5DF0B40F" w14:textId="63119285" w:rsidR="00291BF1" w:rsidRPr="00110706" w:rsidRDefault="00291BF1" w:rsidP="00291BF1">
      <w:pPr>
        <w:ind w:firstLine="720"/>
        <w:jc w:val="both"/>
        <w:rPr>
          <w:szCs w:val="24"/>
        </w:rPr>
      </w:pPr>
      <w:r w:rsidRPr="00110706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Ф</w:t>
      </w:r>
      <w:r w:rsidR="00C9063E">
        <w:t>.</w:t>
      </w:r>
      <w:r>
        <w:t>А.Е.</w:t>
      </w:r>
      <w:r w:rsidRPr="00110706">
        <w:rPr>
          <w:szCs w:val="24"/>
        </w:rPr>
        <w:t xml:space="preserve"> нарушений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2 п. 4 ст. 6, </w:t>
      </w:r>
      <w:proofErr w:type="spellStart"/>
      <w:r>
        <w:rPr>
          <w:szCs w:val="24"/>
        </w:rPr>
        <w:t>п</w:t>
      </w:r>
      <w:r w:rsidRPr="00DE012F">
        <w:rPr>
          <w:szCs w:val="24"/>
        </w:rPr>
        <w:t>п</w:t>
      </w:r>
      <w:proofErr w:type="spellEnd"/>
      <w:r w:rsidRPr="00DE012F">
        <w:rPr>
          <w:szCs w:val="24"/>
        </w:rPr>
        <w:t>. 1 п. 1 ст. 7</w:t>
      </w:r>
      <w:r>
        <w:rPr>
          <w:szCs w:val="24"/>
        </w:rPr>
        <w:t xml:space="preserve">, </w:t>
      </w:r>
      <w:r w:rsidRPr="00DE012F">
        <w:rPr>
          <w:szCs w:val="24"/>
        </w:rPr>
        <w:lastRenderedPageBreak/>
        <w:t xml:space="preserve">ФЗ «Об адвокатской деятельности и адвокатуре в РФ», </w:t>
      </w:r>
      <w:r w:rsidRPr="00EE3C39">
        <w:rPr>
          <w:szCs w:val="24"/>
        </w:rPr>
        <w:t xml:space="preserve">п. 1 ст. 8, </w:t>
      </w:r>
      <w:proofErr w:type="spellStart"/>
      <w:r w:rsidRPr="006F74F1">
        <w:rPr>
          <w:szCs w:val="24"/>
        </w:rPr>
        <w:t>пп</w:t>
      </w:r>
      <w:proofErr w:type="spellEnd"/>
      <w:r w:rsidRPr="006F74F1">
        <w:rPr>
          <w:szCs w:val="24"/>
        </w:rPr>
        <w:t>. 10 п. 1 ст. 9, п. 1 ст. 11</w:t>
      </w:r>
      <w:r>
        <w:rPr>
          <w:szCs w:val="24"/>
        </w:rPr>
        <w:t xml:space="preserve"> </w:t>
      </w:r>
      <w:r w:rsidRPr="00DE012F">
        <w:rPr>
          <w:szCs w:val="24"/>
        </w:rPr>
        <w:t>Кодекса профессиональной этики адвоката</w:t>
      </w:r>
      <w:r w:rsidRPr="00110706">
        <w:rPr>
          <w:szCs w:val="24"/>
        </w:rPr>
        <w:t xml:space="preserve">, и ненадлежащем исполнении своих обязанностей перед доверителем </w:t>
      </w:r>
      <w:r w:rsidR="0064384B">
        <w:rPr>
          <w:szCs w:val="24"/>
        </w:rPr>
        <w:t>М</w:t>
      </w:r>
      <w:r w:rsidR="00C9063E">
        <w:rPr>
          <w:szCs w:val="24"/>
        </w:rPr>
        <w:t>.</w:t>
      </w:r>
      <w:r w:rsidR="0064384B">
        <w:rPr>
          <w:szCs w:val="24"/>
        </w:rPr>
        <w:t>Н.А.</w:t>
      </w:r>
    </w:p>
    <w:p w14:paraId="76387BB6" w14:textId="77777777" w:rsidR="00291BF1" w:rsidRPr="00110706" w:rsidRDefault="00291BF1" w:rsidP="00291BF1">
      <w:pPr>
        <w:ind w:firstLine="720"/>
        <w:jc w:val="both"/>
        <w:rPr>
          <w:szCs w:val="24"/>
        </w:rPr>
      </w:pPr>
      <w:r w:rsidRPr="00110706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6FEEF445" w14:textId="77777777" w:rsidR="00291BF1" w:rsidRPr="00976F68" w:rsidRDefault="00291BF1" w:rsidP="00291BF1">
      <w:pPr>
        <w:ind w:firstLine="720"/>
        <w:jc w:val="both"/>
        <w:rPr>
          <w:szCs w:val="24"/>
        </w:rPr>
      </w:pPr>
      <w:r w:rsidRPr="00110706">
        <w:rPr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</w:p>
    <w:p w14:paraId="3D1DDE59" w14:textId="77777777" w:rsidR="00291BF1" w:rsidRPr="00976F68" w:rsidRDefault="00291BF1" w:rsidP="00291BF1">
      <w:pPr>
        <w:ind w:firstLine="720"/>
        <w:jc w:val="both"/>
        <w:rPr>
          <w:szCs w:val="24"/>
        </w:rPr>
      </w:pPr>
    </w:p>
    <w:p w14:paraId="3DE7C9BC" w14:textId="77777777" w:rsidR="00291BF1" w:rsidRPr="00110706" w:rsidRDefault="00291BF1" w:rsidP="00291BF1">
      <w:pPr>
        <w:ind w:firstLine="720"/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14:paraId="0032FD21" w14:textId="77777777" w:rsidR="00291BF1" w:rsidRPr="00110706" w:rsidRDefault="00291BF1" w:rsidP="00291BF1">
      <w:pPr>
        <w:ind w:firstLine="720"/>
        <w:jc w:val="both"/>
        <w:rPr>
          <w:b/>
          <w:szCs w:val="24"/>
        </w:rPr>
      </w:pPr>
    </w:p>
    <w:p w14:paraId="3F258792" w14:textId="5F5BF705" w:rsidR="00291BF1" w:rsidRPr="006963C1" w:rsidRDefault="00291BF1" w:rsidP="00291BF1">
      <w:pPr>
        <w:ind w:firstLine="720"/>
        <w:jc w:val="both"/>
        <w:rPr>
          <w:szCs w:val="24"/>
        </w:rPr>
      </w:pPr>
      <w:r w:rsidRPr="00110706">
        <w:rPr>
          <w:szCs w:val="24"/>
        </w:rPr>
        <w:t xml:space="preserve">- </w:t>
      </w:r>
      <w:r w:rsidRPr="00C77C56">
        <w:rPr>
          <w:szCs w:val="24"/>
        </w:rPr>
        <w:t>о наличии в действиях (бездействии) адвоката</w:t>
      </w:r>
      <w:r w:rsidR="0064384B">
        <w:rPr>
          <w:szCs w:val="24"/>
        </w:rPr>
        <w:t xml:space="preserve"> Ф</w:t>
      </w:r>
      <w:r w:rsidR="00C9063E">
        <w:rPr>
          <w:szCs w:val="24"/>
        </w:rPr>
        <w:t>.</w:t>
      </w:r>
      <w:r w:rsidR="0064384B">
        <w:rPr>
          <w:szCs w:val="24"/>
        </w:rPr>
        <w:t>А</w:t>
      </w:r>
      <w:r w:rsidR="00C9063E">
        <w:rPr>
          <w:szCs w:val="24"/>
        </w:rPr>
        <w:t>.</w:t>
      </w:r>
      <w:r w:rsidR="0064384B">
        <w:rPr>
          <w:szCs w:val="24"/>
        </w:rPr>
        <w:t>Е</w:t>
      </w:r>
      <w:r w:rsidR="00C9063E">
        <w:rPr>
          <w:szCs w:val="24"/>
        </w:rPr>
        <w:t>.</w:t>
      </w:r>
      <w:r w:rsidR="0064384B">
        <w:rPr>
          <w:szCs w:val="24"/>
        </w:rPr>
        <w:t xml:space="preserve"> </w:t>
      </w:r>
      <w:r>
        <w:rPr>
          <w:szCs w:val="24"/>
        </w:rPr>
        <w:t>нарушения</w:t>
      </w:r>
      <w:r w:rsidRPr="00110706">
        <w:rPr>
          <w:szCs w:val="24"/>
        </w:rPr>
        <w:t xml:space="preserve"> норм законодательства об адвокатской деятельности</w:t>
      </w:r>
      <w:r w:rsidRPr="000737FB">
        <w:rPr>
          <w:szCs w:val="24"/>
        </w:rPr>
        <w:t xml:space="preserve"> и адвокатуре и Кодекса профессиональной этики адвоката,</w:t>
      </w:r>
      <w:r>
        <w:rPr>
          <w:szCs w:val="24"/>
        </w:rPr>
        <w:t xml:space="preserve"> а именно </w:t>
      </w:r>
      <w:r w:rsidRPr="00110706">
        <w:rPr>
          <w:szCs w:val="24"/>
        </w:rPr>
        <w:t xml:space="preserve">нарушений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2 п. 4 ст. 6, </w:t>
      </w:r>
      <w:proofErr w:type="spellStart"/>
      <w:r>
        <w:rPr>
          <w:szCs w:val="24"/>
        </w:rPr>
        <w:t>п</w:t>
      </w:r>
      <w:r w:rsidRPr="00DE012F">
        <w:rPr>
          <w:szCs w:val="24"/>
        </w:rPr>
        <w:t>п</w:t>
      </w:r>
      <w:proofErr w:type="spellEnd"/>
      <w:r w:rsidRPr="00DE012F">
        <w:rPr>
          <w:szCs w:val="24"/>
        </w:rPr>
        <w:t xml:space="preserve">. 1 п. 1 ст. 7ФЗ «Об адвокатской деятельности и адвокатуре в РФ», </w:t>
      </w:r>
      <w:r w:rsidRPr="00EE3C39">
        <w:rPr>
          <w:szCs w:val="24"/>
        </w:rPr>
        <w:t xml:space="preserve">п. 1 ст. 8, </w:t>
      </w:r>
      <w:proofErr w:type="spellStart"/>
      <w:r w:rsidR="0064384B">
        <w:rPr>
          <w:szCs w:val="24"/>
        </w:rPr>
        <w:t>пп</w:t>
      </w:r>
      <w:proofErr w:type="spellEnd"/>
      <w:r w:rsidR="0064384B">
        <w:rPr>
          <w:szCs w:val="24"/>
        </w:rPr>
        <w:t xml:space="preserve">. 10 </w:t>
      </w:r>
      <w:r>
        <w:rPr>
          <w:szCs w:val="24"/>
        </w:rPr>
        <w:t>п. 1 ст. 9, п. 1 ст. 11</w:t>
      </w:r>
      <w:r w:rsidR="0064384B">
        <w:rPr>
          <w:szCs w:val="24"/>
        </w:rPr>
        <w:t xml:space="preserve"> </w:t>
      </w:r>
      <w:r w:rsidRPr="00DE012F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, </w:t>
      </w:r>
      <w:r w:rsidRPr="000737FB">
        <w:rPr>
          <w:szCs w:val="24"/>
        </w:rPr>
        <w:t xml:space="preserve">а также ненадлежащем исполнении адвокатом своих </w:t>
      </w:r>
      <w:r w:rsidRPr="006963C1">
        <w:rPr>
          <w:szCs w:val="24"/>
        </w:rPr>
        <w:t>профессиональных обязанностей пер</w:t>
      </w:r>
      <w:r>
        <w:rPr>
          <w:szCs w:val="24"/>
        </w:rPr>
        <w:t>ед довер</w:t>
      </w:r>
      <w:r w:rsidR="0064384B">
        <w:rPr>
          <w:szCs w:val="24"/>
        </w:rPr>
        <w:t>ителем М</w:t>
      </w:r>
      <w:r w:rsidR="00C9063E">
        <w:rPr>
          <w:szCs w:val="24"/>
        </w:rPr>
        <w:t>.</w:t>
      </w:r>
      <w:r w:rsidR="0064384B">
        <w:rPr>
          <w:szCs w:val="24"/>
        </w:rPr>
        <w:t>Н.А.</w:t>
      </w:r>
      <w:r w:rsidRPr="006963C1">
        <w:rPr>
          <w:szCs w:val="24"/>
        </w:rPr>
        <w:t xml:space="preserve">, которые выразились в том, что адвокат: </w:t>
      </w:r>
    </w:p>
    <w:p w14:paraId="1DCEC8CE" w14:textId="216B793E" w:rsidR="00291BF1" w:rsidRPr="00C62B16" w:rsidRDefault="002B6685" w:rsidP="00291BF1">
      <w:pPr>
        <w:pStyle w:val="ac"/>
        <w:numPr>
          <w:ilvl w:val="0"/>
          <w:numId w:val="11"/>
        </w:numPr>
        <w:jc w:val="both"/>
        <w:rPr>
          <w:rStyle w:val="96"/>
          <w:szCs w:val="24"/>
        </w:rPr>
      </w:pPr>
      <w:r>
        <w:rPr>
          <w:szCs w:val="24"/>
        </w:rPr>
        <w:t xml:space="preserve">оказывал юридическую помощь </w:t>
      </w:r>
      <w:r w:rsidR="0064384B">
        <w:rPr>
          <w:szCs w:val="24"/>
        </w:rPr>
        <w:t xml:space="preserve">свидетелю обвинения по уголовному делу </w:t>
      </w:r>
      <w:r>
        <w:rPr>
          <w:szCs w:val="24"/>
        </w:rPr>
        <w:t>Б</w:t>
      </w:r>
      <w:r w:rsidR="00C9063E">
        <w:rPr>
          <w:szCs w:val="24"/>
        </w:rPr>
        <w:t>.</w:t>
      </w:r>
      <w:r>
        <w:rPr>
          <w:szCs w:val="24"/>
        </w:rPr>
        <w:t>Д.Е.</w:t>
      </w:r>
      <w:r w:rsidR="0064384B">
        <w:rPr>
          <w:szCs w:val="24"/>
        </w:rPr>
        <w:t xml:space="preserve">, а затем принял поручение в порядке ст. </w:t>
      </w:r>
      <w:r>
        <w:rPr>
          <w:szCs w:val="24"/>
        </w:rPr>
        <w:t>51 УПК РФ на защиту обвиняемого</w:t>
      </w:r>
      <w:r w:rsidR="0064384B">
        <w:rPr>
          <w:szCs w:val="24"/>
        </w:rPr>
        <w:t xml:space="preserve"> М</w:t>
      </w:r>
      <w:r w:rsidR="00C9063E">
        <w:rPr>
          <w:szCs w:val="24"/>
        </w:rPr>
        <w:t>.</w:t>
      </w:r>
      <w:r w:rsidR="0064384B">
        <w:rPr>
          <w:szCs w:val="24"/>
        </w:rPr>
        <w:t>Н.А.</w:t>
      </w:r>
      <w:r>
        <w:rPr>
          <w:szCs w:val="24"/>
        </w:rPr>
        <w:t xml:space="preserve"> (заявителя жалобы)</w:t>
      </w:r>
      <w:r w:rsidR="0064384B">
        <w:rPr>
          <w:szCs w:val="24"/>
        </w:rPr>
        <w:t xml:space="preserve"> на стадии предварительного </w:t>
      </w:r>
      <w:r w:rsidR="00C9063E">
        <w:rPr>
          <w:szCs w:val="24"/>
        </w:rPr>
        <w:t>следствия в</w:t>
      </w:r>
      <w:r w:rsidR="0064384B">
        <w:rPr>
          <w:szCs w:val="24"/>
        </w:rPr>
        <w:t xml:space="preserve"> том же уголовном деле.</w:t>
      </w:r>
    </w:p>
    <w:p w14:paraId="20FA43C1" w14:textId="77777777" w:rsidR="00291BF1" w:rsidRPr="00522756" w:rsidRDefault="00291BF1" w:rsidP="00291BF1">
      <w:pPr>
        <w:pStyle w:val="a9"/>
        <w:jc w:val="both"/>
      </w:pPr>
    </w:p>
    <w:p w14:paraId="3C061071" w14:textId="77777777" w:rsidR="00523801" w:rsidRPr="00F5285B" w:rsidRDefault="00523801" w:rsidP="00523801">
      <w:pPr>
        <w:pStyle w:val="a9"/>
        <w:jc w:val="both"/>
        <w:rPr>
          <w:highlight w:val="yellow"/>
        </w:rPr>
      </w:pPr>
    </w:p>
    <w:p w14:paraId="4FB183E9" w14:textId="77777777" w:rsidR="00E804DB" w:rsidRPr="0064384B" w:rsidRDefault="00E804DB" w:rsidP="001C2B6F">
      <w:pPr>
        <w:jc w:val="both"/>
        <w:rPr>
          <w:rFonts w:eastAsia="Calibri"/>
          <w:color w:val="auto"/>
          <w:szCs w:val="24"/>
        </w:rPr>
      </w:pPr>
    </w:p>
    <w:p w14:paraId="681E58B6" w14:textId="77777777" w:rsidR="00A23A94" w:rsidRPr="0064384B" w:rsidRDefault="00A23A94" w:rsidP="001C2B6F">
      <w:pPr>
        <w:jc w:val="both"/>
        <w:rPr>
          <w:rFonts w:eastAsia="Calibri"/>
          <w:color w:val="auto"/>
          <w:szCs w:val="24"/>
        </w:rPr>
      </w:pPr>
    </w:p>
    <w:p w14:paraId="6F3E1A80" w14:textId="77777777" w:rsidR="001C2B6F" w:rsidRPr="0064384B" w:rsidRDefault="00E804DB" w:rsidP="001C2B6F">
      <w:pPr>
        <w:jc w:val="both"/>
        <w:rPr>
          <w:rFonts w:eastAsia="Calibri"/>
          <w:color w:val="auto"/>
          <w:szCs w:val="24"/>
        </w:rPr>
      </w:pPr>
      <w:r w:rsidRPr="0064384B">
        <w:rPr>
          <w:rFonts w:eastAsia="Calibri"/>
          <w:color w:val="auto"/>
          <w:szCs w:val="24"/>
        </w:rPr>
        <w:t>П</w:t>
      </w:r>
      <w:r w:rsidR="001C2B6F" w:rsidRPr="0064384B">
        <w:rPr>
          <w:rFonts w:eastAsia="Calibri"/>
          <w:color w:val="auto"/>
          <w:szCs w:val="24"/>
        </w:rPr>
        <w:t>редседател</w:t>
      </w:r>
      <w:r w:rsidRPr="0064384B">
        <w:rPr>
          <w:rFonts w:eastAsia="Calibri"/>
          <w:color w:val="auto"/>
          <w:szCs w:val="24"/>
        </w:rPr>
        <w:t>ь</w:t>
      </w:r>
      <w:r w:rsidR="001C2B6F" w:rsidRPr="0064384B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C8B9F47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64384B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5168BD" w:rsidRPr="0064384B">
        <w:rPr>
          <w:rFonts w:eastAsia="Calibri"/>
          <w:color w:val="auto"/>
          <w:szCs w:val="24"/>
        </w:rPr>
        <w:t>Рубин Ю.Д.</w:t>
      </w:r>
    </w:p>
    <w:p w14:paraId="536A4D85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B6E3" w14:textId="77777777" w:rsidR="000E4D09" w:rsidRDefault="000E4D09">
      <w:r>
        <w:separator/>
      </w:r>
    </w:p>
  </w:endnote>
  <w:endnote w:type="continuationSeparator" w:id="0">
    <w:p w14:paraId="2D21A778" w14:textId="77777777" w:rsidR="000E4D09" w:rsidRDefault="000E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C248" w14:textId="77777777" w:rsidR="000E4D09" w:rsidRDefault="000E4D09">
      <w:r>
        <w:separator/>
      </w:r>
    </w:p>
  </w:footnote>
  <w:footnote w:type="continuationSeparator" w:id="0">
    <w:p w14:paraId="0E8AF1A5" w14:textId="77777777" w:rsidR="000E4D09" w:rsidRDefault="000E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758C" w14:textId="77777777" w:rsidR="0042711C" w:rsidRDefault="00F82FB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7090D">
      <w:rPr>
        <w:noProof/>
      </w:rPr>
      <w:t>3</w:t>
    </w:r>
    <w:r>
      <w:rPr>
        <w:noProof/>
      </w:rPr>
      <w:fldChar w:fldCharType="end"/>
    </w:r>
  </w:p>
  <w:p w14:paraId="7341607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0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4D09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3BB"/>
    <w:rsid w:val="001C6776"/>
    <w:rsid w:val="001D2EFB"/>
    <w:rsid w:val="001D32A3"/>
    <w:rsid w:val="001D637C"/>
    <w:rsid w:val="001E37C9"/>
    <w:rsid w:val="001E44F0"/>
    <w:rsid w:val="001E5D1F"/>
    <w:rsid w:val="001F203D"/>
    <w:rsid w:val="001F2557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BF1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6685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5A91"/>
    <w:rsid w:val="003357FD"/>
    <w:rsid w:val="00336789"/>
    <w:rsid w:val="0033714B"/>
    <w:rsid w:val="003416AF"/>
    <w:rsid w:val="003438E2"/>
    <w:rsid w:val="00345650"/>
    <w:rsid w:val="00345C53"/>
    <w:rsid w:val="00352784"/>
    <w:rsid w:val="0035341F"/>
    <w:rsid w:val="00353B8D"/>
    <w:rsid w:val="00360C9B"/>
    <w:rsid w:val="00362965"/>
    <w:rsid w:val="00372DCA"/>
    <w:rsid w:val="003742B2"/>
    <w:rsid w:val="00374AD0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68BD"/>
    <w:rsid w:val="00520C6E"/>
    <w:rsid w:val="0052158B"/>
    <w:rsid w:val="00521F19"/>
    <w:rsid w:val="005226B0"/>
    <w:rsid w:val="00522756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3D19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384B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4050"/>
    <w:rsid w:val="006851B1"/>
    <w:rsid w:val="0068593D"/>
    <w:rsid w:val="006870B3"/>
    <w:rsid w:val="00697983"/>
    <w:rsid w:val="006A1DF6"/>
    <w:rsid w:val="006A48BA"/>
    <w:rsid w:val="006A4D2B"/>
    <w:rsid w:val="006A6BF2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48AF"/>
    <w:rsid w:val="00725057"/>
    <w:rsid w:val="00730AE8"/>
    <w:rsid w:val="007318C9"/>
    <w:rsid w:val="00731D61"/>
    <w:rsid w:val="0073303B"/>
    <w:rsid w:val="007346B0"/>
    <w:rsid w:val="00736A9E"/>
    <w:rsid w:val="00736E5D"/>
    <w:rsid w:val="00741F7F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090D"/>
    <w:rsid w:val="00B759D5"/>
    <w:rsid w:val="00B813A8"/>
    <w:rsid w:val="00B82615"/>
    <w:rsid w:val="00B83D39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0943"/>
    <w:rsid w:val="00C32235"/>
    <w:rsid w:val="00C323D0"/>
    <w:rsid w:val="00C32434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063E"/>
    <w:rsid w:val="00C92048"/>
    <w:rsid w:val="00C961E3"/>
    <w:rsid w:val="00CA6A01"/>
    <w:rsid w:val="00CA7375"/>
    <w:rsid w:val="00CB1FE2"/>
    <w:rsid w:val="00CB5D0B"/>
    <w:rsid w:val="00CB67A4"/>
    <w:rsid w:val="00CB765E"/>
    <w:rsid w:val="00CC002A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E55A2"/>
    <w:rsid w:val="00CF20BA"/>
    <w:rsid w:val="00D01786"/>
    <w:rsid w:val="00D04201"/>
    <w:rsid w:val="00D0656E"/>
    <w:rsid w:val="00D12E2D"/>
    <w:rsid w:val="00D165AE"/>
    <w:rsid w:val="00D20C45"/>
    <w:rsid w:val="00D20C66"/>
    <w:rsid w:val="00D321A9"/>
    <w:rsid w:val="00D34BE0"/>
    <w:rsid w:val="00D44ED6"/>
    <w:rsid w:val="00D468A2"/>
    <w:rsid w:val="00D51A52"/>
    <w:rsid w:val="00D51B37"/>
    <w:rsid w:val="00D52BDC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2531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3829"/>
    <w:rsid w:val="00F16009"/>
    <w:rsid w:val="00F16087"/>
    <w:rsid w:val="00F20644"/>
    <w:rsid w:val="00F25864"/>
    <w:rsid w:val="00F267BB"/>
    <w:rsid w:val="00F27B3B"/>
    <w:rsid w:val="00F3046E"/>
    <w:rsid w:val="00F30881"/>
    <w:rsid w:val="00F35627"/>
    <w:rsid w:val="00F40555"/>
    <w:rsid w:val="00F443F2"/>
    <w:rsid w:val="00F47203"/>
    <w:rsid w:val="00F5285B"/>
    <w:rsid w:val="00F62634"/>
    <w:rsid w:val="00F652DC"/>
    <w:rsid w:val="00F7215E"/>
    <w:rsid w:val="00F74427"/>
    <w:rsid w:val="00F75C85"/>
    <w:rsid w:val="00F82FB4"/>
    <w:rsid w:val="00F841C7"/>
    <w:rsid w:val="00F8793A"/>
    <w:rsid w:val="00F87A1F"/>
    <w:rsid w:val="00F90412"/>
    <w:rsid w:val="00F91A90"/>
    <w:rsid w:val="00F9627B"/>
    <w:rsid w:val="00FA54A4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C43C0"/>
  <w15:docId w15:val="{E97F1BFA-AD10-4BA2-92D5-ADBFB6ED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481D-EF23-42C3-AA43-7F329B7A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2020-10-12T05:33:00Z</dcterms:created>
  <dcterms:modified xsi:type="dcterms:W3CDTF">2022-03-29T12:41:00Z</dcterms:modified>
</cp:coreProperties>
</file>